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2D79" w14:textId="199ABBFC" w:rsidR="001E70BB" w:rsidRDefault="007C7F52" w:rsidP="001E70BB">
      <w:pPr>
        <w:pStyle w:val="Heading2"/>
        <w:rPr>
          <w:rStyle w:val="Heading1Char"/>
        </w:rPr>
      </w:pPr>
      <w:r w:rsidRPr="001E70BB">
        <w:rPr>
          <w:rStyle w:val="Heading1Char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403B64" wp14:editId="7296285C">
            <wp:simplePos x="0" y="0"/>
            <wp:positionH relativeFrom="margin">
              <wp:posOffset>5218430</wp:posOffset>
            </wp:positionH>
            <wp:positionV relativeFrom="margin">
              <wp:posOffset>-142875</wp:posOffset>
            </wp:positionV>
            <wp:extent cx="1080000" cy="1141852"/>
            <wp:effectExtent l="0" t="0" r="6350" b="127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rm-logo-full-colour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4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2A8D4" w14:textId="2496AE75" w:rsidR="00D53014" w:rsidRPr="00BF1661" w:rsidRDefault="00D53014" w:rsidP="00D53014">
      <w:pPr>
        <w:pStyle w:val="Heading4"/>
        <w:spacing w:after="240"/>
        <w:ind w:firstLine="284"/>
        <w:rPr>
          <w:rFonts w:ascii="Trebuchet MS" w:hAnsi="Trebuchet MS" w:cs="Arial"/>
          <w:i w:val="0"/>
          <w:sz w:val="48"/>
          <w:szCs w:val="48"/>
        </w:rPr>
      </w:pPr>
      <w:bookmarkStart w:id="0" w:name="_Hlk42076318"/>
      <w:r w:rsidRPr="00BF1661">
        <w:rPr>
          <w:rFonts w:ascii="Trebuchet MS" w:hAnsi="Trebuchet MS" w:cs="Arial"/>
          <w:i w:val="0"/>
          <w:sz w:val="48"/>
          <w:szCs w:val="48"/>
        </w:rPr>
        <w:t>Agenda</w:t>
      </w:r>
    </w:p>
    <w:bookmarkEnd w:id="0"/>
    <w:p w14:paraId="184D75FB" w14:textId="71ED0E29" w:rsidR="00F96AA7" w:rsidRPr="00F96AA7" w:rsidRDefault="00E73938" w:rsidP="00F96AA7">
      <w:pPr>
        <w:pStyle w:val="Heading4"/>
        <w:spacing w:after="240"/>
        <w:ind w:left="284"/>
        <w:rPr>
          <w:rFonts w:ascii="Trebuchet MS" w:hAnsi="Trebuchet MS" w:cs="Arial"/>
          <w:i w:val="0"/>
          <w:sz w:val="40"/>
          <w:szCs w:val="40"/>
        </w:rPr>
      </w:pPr>
      <w:r>
        <w:rPr>
          <w:rFonts w:ascii="Trebuchet MS" w:hAnsi="Trebuchet MS" w:cs="Arial"/>
          <w:i w:val="0"/>
          <w:sz w:val="40"/>
          <w:szCs w:val="40"/>
        </w:rPr>
        <w:t>SDC-Net</w:t>
      </w:r>
      <w:r w:rsidR="00C82895">
        <w:rPr>
          <w:rFonts w:ascii="Trebuchet MS" w:hAnsi="Trebuchet MS" w:cs="Arial"/>
          <w:i w:val="0"/>
          <w:sz w:val="40"/>
          <w:szCs w:val="40"/>
        </w:rPr>
        <w:t>:</w:t>
      </w:r>
      <w:r>
        <w:rPr>
          <w:rFonts w:ascii="Trebuchet MS" w:hAnsi="Trebuchet MS" w:cs="Arial"/>
          <w:i w:val="0"/>
          <w:sz w:val="40"/>
          <w:szCs w:val="40"/>
        </w:rPr>
        <w:t xml:space="preserve"> Survey </w:t>
      </w:r>
      <w:r w:rsidR="00D53014">
        <w:rPr>
          <w:rFonts w:ascii="Trebuchet MS" w:hAnsi="Trebuchet MS" w:cs="Arial"/>
          <w:i w:val="0"/>
          <w:sz w:val="40"/>
          <w:szCs w:val="40"/>
        </w:rPr>
        <w:t xml:space="preserve">Data </w:t>
      </w:r>
      <w:r w:rsidR="00C9091A">
        <w:rPr>
          <w:rFonts w:ascii="Trebuchet MS" w:hAnsi="Trebuchet MS" w:cs="Arial"/>
          <w:i w:val="0"/>
          <w:sz w:val="40"/>
          <w:szCs w:val="40"/>
        </w:rPr>
        <w:t>Co</w:t>
      </w:r>
      <w:r w:rsidR="00113AAE">
        <w:rPr>
          <w:rFonts w:ascii="Trebuchet MS" w:hAnsi="Trebuchet MS" w:cs="Arial"/>
          <w:i w:val="0"/>
          <w:sz w:val="40"/>
          <w:szCs w:val="40"/>
        </w:rPr>
        <w:t>llection Network Meeting</w:t>
      </w:r>
    </w:p>
    <w:p w14:paraId="16E976E1" w14:textId="6B068F2B" w:rsidR="00E73938" w:rsidRPr="00F96AA7" w:rsidRDefault="00E73938" w:rsidP="00E73938">
      <w:pPr>
        <w:pStyle w:val="Heading4"/>
        <w:spacing w:after="240"/>
        <w:ind w:left="284"/>
        <w:rPr>
          <w:rFonts w:ascii="Trebuchet MS" w:hAnsi="Trebuchet MS" w:cs="Arial"/>
          <w:i w:val="0"/>
          <w:sz w:val="40"/>
          <w:szCs w:val="40"/>
        </w:rPr>
      </w:pPr>
      <w:r>
        <w:rPr>
          <w:rFonts w:ascii="Trebuchet MS" w:hAnsi="Trebuchet MS" w:cs="Arial"/>
          <w:i w:val="0"/>
          <w:sz w:val="40"/>
          <w:szCs w:val="40"/>
        </w:rPr>
        <w:t xml:space="preserve">Topic: </w:t>
      </w:r>
      <w:r w:rsidR="007E202F" w:rsidRPr="007E202F">
        <w:rPr>
          <w:rFonts w:ascii="Trebuchet MS" w:hAnsi="Trebuchet MS" w:cs="Arial"/>
          <w:i w:val="0"/>
          <w:sz w:val="40"/>
          <w:szCs w:val="40"/>
        </w:rPr>
        <w:t>Future of face-to-face data collection</w:t>
      </w:r>
      <w:r w:rsidR="007E202F">
        <w:rPr>
          <w:rFonts w:ascii="Trebuchet MS" w:hAnsi="Trebuchet MS" w:cs="Arial"/>
          <w:i w:val="0"/>
          <w:sz w:val="40"/>
          <w:szCs w:val="40"/>
        </w:rPr>
        <w:t xml:space="preserve"> </w:t>
      </w:r>
      <w:r w:rsidR="00783EAB">
        <w:rPr>
          <w:rFonts w:ascii="Trebuchet MS" w:hAnsi="Trebuchet MS" w:cs="Arial"/>
          <w:i w:val="0"/>
          <w:sz w:val="40"/>
          <w:szCs w:val="40"/>
        </w:rPr>
        <w:t>- d</w:t>
      </w:r>
      <w:r w:rsidR="00783EAB" w:rsidRPr="007E202F">
        <w:rPr>
          <w:rFonts w:ascii="Trebuchet MS" w:hAnsi="Trebuchet MS" w:cs="Arial"/>
          <w:i w:val="0"/>
          <w:sz w:val="40"/>
          <w:szCs w:val="40"/>
        </w:rPr>
        <w:t>eveloping</w:t>
      </w:r>
      <w:r w:rsidR="007E202F" w:rsidRPr="007E202F">
        <w:rPr>
          <w:rFonts w:ascii="Trebuchet MS" w:hAnsi="Trebuchet MS" w:cs="Arial"/>
          <w:i w:val="0"/>
          <w:sz w:val="40"/>
          <w:szCs w:val="40"/>
        </w:rPr>
        <w:t xml:space="preserve"> and implementing a revised f2f strategy </w:t>
      </w:r>
    </w:p>
    <w:p w14:paraId="0AEFEE85" w14:textId="77777777" w:rsidR="00BF1661" w:rsidRPr="00047032" w:rsidRDefault="00BF1661" w:rsidP="00BF1661">
      <w:pPr>
        <w:spacing w:after="0" w:line="240" w:lineRule="auto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333"/>
      </w:tblGrid>
      <w:tr w:rsidR="00BF1661" w:rsidRPr="0058455A" w14:paraId="765DD8CE" w14:textId="77777777" w:rsidTr="00D8773B">
        <w:tc>
          <w:tcPr>
            <w:tcW w:w="5387" w:type="dxa"/>
            <w:shd w:val="clear" w:color="auto" w:fill="auto"/>
          </w:tcPr>
          <w:p w14:paraId="319E1805" w14:textId="5C8D36EB" w:rsidR="00BF1661" w:rsidRPr="00BF1661" w:rsidRDefault="00BF1661" w:rsidP="00D8773B">
            <w:pPr>
              <w:rPr>
                <w:rFonts w:ascii="Trebuchet MS" w:hAnsi="Trebuchet MS" w:cs="Arial"/>
                <w:i/>
                <w:sz w:val="22"/>
                <w:szCs w:val="28"/>
              </w:rPr>
            </w:pPr>
            <w:r w:rsidRPr="00BF1661">
              <w:rPr>
                <w:rFonts w:ascii="Trebuchet MS" w:hAnsi="Trebuchet MS" w:cs="Arial"/>
                <w:i/>
                <w:sz w:val="22"/>
                <w:szCs w:val="28"/>
              </w:rPr>
              <w:t>Date and Time of Meeting</w:t>
            </w:r>
          </w:p>
          <w:p w14:paraId="15C8A8E7" w14:textId="5A20F50F" w:rsidR="00BF1661" w:rsidRDefault="00451389" w:rsidP="00113AAE">
            <w:pPr>
              <w:rPr>
                <w:rFonts w:ascii="Trebuchet MS" w:hAnsi="Trebuchet MS" w:cs="Arial"/>
                <w:b/>
                <w:sz w:val="22"/>
                <w:szCs w:val="28"/>
              </w:rPr>
            </w:pPr>
            <w:r>
              <w:rPr>
                <w:rFonts w:ascii="Trebuchet MS" w:hAnsi="Trebuchet MS" w:cs="Arial"/>
                <w:b/>
                <w:sz w:val="22"/>
                <w:szCs w:val="28"/>
              </w:rPr>
              <w:t>Tuesday 5</w:t>
            </w:r>
            <w:r w:rsidR="00C21FAE" w:rsidRPr="00C21FAE">
              <w:rPr>
                <w:rFonts w:ascii="Trebuchet MS" w:hAnsi="Trebuchet MS" w:cs="Arial"/>
                <w:b/>
                <w:sz w:val="22"/>
                <w:szCs w:val="28"/>
                <w:vertAlign w:val="superscript"/>
              </w:rPr>
              <w:t>th</w:t>
            </w:r>
            <w:r w:rsidR="00C21FAE">
              <w:rPr>
                <w:rFonts w:ascii="Trebuchet MS" w:hAnsi="Trebuchet MS" w:cs="Arial"/>
                <w:b/>
                <w:sz w:val="22"/>
                <w:szCs w:val="28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  <w:szCs w:val="28"/>
              </w:rPr>
              <w:t>July</w:t>
            </w:r>
            <w:r w:rsidR="00113AAE">
              <w:rPr>
                <w:rFonts w:ascii="Trebuchet MS" w:hAnsi="Trebuchet MS" w:cs="Arial"/>
                <w:b/>
                <w:sz w:val="22"/>
                <w:szCs w:val="28"/>
              </w:rPr>
              <w:t xml:space="preserve"> </w:t>
            </w:r>
            <w:r w:rsidR="00F96AA7">
              <w:rPr>
                <w:rFonts w:ascii="Trebuchet MS" w:hAnsi="Trebuchet MS" w:cs="Arial"/>
                <w:b/>
                <w:sz w:val="22"/>
                <w:szCs w:val="28"/>
              </w:rPr>
              <w:t>2022</w:t>
            </w:r>
            <w:r w:rsidR="00BF1661" w:rsidRPr="00BF1661">
              <w:rPr>
                <w:rFonts w:ascii="Trebuchet MS" w:hAnsi="Trebuchet MS" w:cs="Arial"/>
                <w:b/>
                <w:sz w:val="22"/>
                <w:szCs w:val="28"/>
              </w:rPr>
              <w:t xml:space="preserve"> @</w:t>
            </w:r>
            <w:r w:rsidR="00F8405F">
              <w:rPr>
                <w:rFonts w:ascii="Trebuchet MS" w:hAnsi="Trebuchet MS" w:cs="Arial"/>
                <w:b/>
                <w:sz w:val="22"/>
                <w:szCs w:val="28"/>
              </w:rPr>
              <w:t xml:space="preserve"> </w:t>
            </w:r>
            <w:r w:rsidR="00113AAE">
              <w:rPr>
                <w:rFonts w:ascii="Trebuchet MS" w:hAnsi="Trebuchet MS" w:cs="Arial"/>
                <w:b/>
                <w:sz w:val="22"/>
                <w:szCs w:val="28"/>
              </w:rPr>
              <w:t>1</w:t>
            </w:r>
            <w:r w:rsidR="00F96AA7">
              <w:rPr>
                <w:rFonts w:ascii="Trebuchet MS" w:hAnsi="Trebuchet MS" w:cs="Arial"/>
                <w:b/>
                <w:sz w:val="22"/>
                <w:szCs w:val="28"/>
              </w:rPr>
              <w:t>3</w:t>
            </w:r>
            <w:r w:rsidR="00F8405F">
              <w:rPr>
                <w:rFonts w:ascii="Trebuchet MS" w:hAnsi="Trebuchet MS" w:cs="Arial"/>
                <w:b/>
                <w:sz w:val="22"/>
                <w:szCs w:val="28"/>
              </w:rPr>
              <w:t xml:space="preserve">:00 - </w:t>
            </w:r>
            <w:r w:rsidR="00F96AA7">
              <w:rPr>
                <w:rFonts w:ascii="Trebuchet MS" w:hAnsi="Trebuchet MS" w:cs="Arial"/>
                <w:b/>
                <w:sz w:val="22"/>
                <w:szCs w:val="28"/>
              </w:rPr>
              <w:t>15</w:t>
            </w:r>
            <w:r w:rsidR="00BF1661" w:rsidRPr="00BF1661">
              <w:rPr>
                <w:rFonts w:ascii="Trebuchet MS" w:hAnsi="Trebuchet MS" w:cs="Arial"/>
                <w:b/>
                <w:sz w:val="22"/>
                <w:szCs w:val="28"/>
              </w:rPr>
              <w:t>:00</w:t>
            </w:r>
          </w:p>
          <w:p w14:paraId="190C3808" w14:textId="5E28F944" w:rsidR="00113AAE" w:rsidRPr="00113AAE" w:rsidRDefault="00113AAE" w:rsidP="00113AAE">
            <w:pPr>
              <w:rPr>
                <w:rFonts w:ascii="Trebuchet MS" w:hAnsi="Trebuchet MS" w:cs="Arial"/>
                <w:sz w:val="22"/>
                <w:szCs w:val="28"/>
              </w:rPr>
            </w:pPr>
          </w:p>
        </w:tc>
        <w:tc>
          <w:tcPr>
            <w:tcW w:w="4333" w:type="dxa"/>
            <w:shd w:val="clear" w:color="auto" w:fill="auto"/>
          </w:tcPr>
          <w:p w14:paraId="04CE57F0" w14:textId="0D31B798" w:rsidR="00BF1661" w:rsidRPr="00BF1661" w:rsidRDefault="00BF1661" w:rsidP="00D8773B">
            <w:pPr>
              <w:jc w:val="right"/>
              <w:rPr>
                <w:rFonts w:ascii="Trebuchet MS" w:hAnsi="Trebuchet MS" w:cs="Arial"/>
                <w:i/>
                <w:sz w:val="22"/>
                <w:szCs w:val="28"/>
              </w:rPr>
            </w:pPr>
            <w:r w:rsidRPr="00BF1661">
              <w:rPr>
                <w:rFonts w:ascii="Trebuchet MS" w:hAnsi="Trebuchet MS" w:cs="Arial"/>
                <w:i/>
                <w:sz w:val="22"/>
                <w:szCs w:val="28"/>
              </w:rPr>
              <w:t>Venue</w:t>
            </w:r>
          </w:p>
          <w:p w14:paraId="6619967B" w14:textId="77777777" w:rsidR="00BF1661" w:rsidRDefault="00BF1661" w:rsidP="00BF1661">
            <w:pPr>
              <w:jc w:val="right"/>
              <w:rPr>
                <w:rFonts w:ascii="Trebuchet MS" w:hAnsi="Trebuchet MS" w:cs="Arial"/>
                <w:b/>
                <w:sz w:val="22"/>
                <w:szCs w:val="28"/>
              </w:rPr>
            </w:pPr>
            <w:r w:rsidRPr="00BF1661">
              <w:rPr>
                <w:rFonts w:ascii="Trebuchet MS" w:hAnsi="Trebuchet MS" w:cs="Arial"/>
                <w:b/>
                <w:sz w:val="22"/>
                <w:szCs w:val="28"/>
              </w:rPr>
              <w:t>Teams</w:t>
            </w:r>
          </w:p>
          <w:p w14:paraId="38BAEE89" w14:textId="6A15EC5D" w:rsidR="00113AAE" w:rsidRPr="00BF1661" w:rsidRDefault="00113AAE" w:rsidP="00113AAE">
            <w:pPr>
              <w:jc w:val="both"/>
              <w:rPr>
                <w:rFonts w:ascii="Trebuchet MS" w:hAnsi="Trebuchet MS" w:cs="Arial"/>
                <w:b/>
                <w:sz w:val="22"/>
                <w:szCs w:val="28"/>
              </w:rPr>
            </w:pPr>
          </w:p>
        </w:tc>
      </w:tr>
    </w:tbl>
    <w:p w14:paraId="09534B47" w14:textId="77777777" w:rsidR="00BF1661" w:rsidRDefault="00BF1661" w:rsidP="00BF1661">
      <w:pPr>
        <w:rPr>
          <w:rFonts w:ascii="Trebuchet MS" w:hAnsi="Trebuchet MS" w:cs="Arial"/>
        </w:rPr>
      </w:pPr>
    </w:p>
    <w:p w14:paraId="7423546A" w14:textId="3560F0A5" w:rsidR="00113AAE" w:rsidRPr="00840E41" w:rsidRDefault="00113AAE" w:rsidP="00336784">
      <w:pPr>
        <w:numPr>
          <w:ilvl w:val="0"/>
          <w:numId w:val="11"/>
        </w:numPr>
        <w:spacing w:after="120"/>
        <w:ind w:left="1418" w:hanging="851"/>
        <w:rPr>
          <w:rFonts w:ascii="Trebuchet MS" w:hAnsi="Trebuchet MS" w:cs="Arial"/>
          <w:color w:val="auto"/>
          <w:sz w:val="22"/>
          <w:szCs w:val="22"/>
        </w:rPr>
      </w:pPr>
      <w:r w:rsidRPr="00840E41">
        <w:rPr>
          <w:rFonts w:ascii="Trebuchet MS" w:hAnsi="Trebuchet MS" w:cs="Arial"/>
          <w:b/>
          <w:bCs/>
          <w:color w:val="auto"/>
          <w:sz w:val="22"/>
          <w:szCs w:val="22"/>
        </w:rPr>
        <w:t>Welcome</w:t>
      </w:r>
      <w:r w:rsidR="004C53FC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</w:t>
      </w:r>
      <w:r w:rsidR="00F96AA7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and Introduction </w:t>
      </w:r>
      <w:r w:rsidR="00F96AA7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F96AA7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F96AA7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F96AA7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F96AA7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F96AA7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0A4232" w:rsidRPr="00840E41">
        <w:rPr>
          <w:rFonts w:ascii="Trebuchet MS" w:hAnsi="Trebuchet MS" w:cs="Arial"/>
          <w:bCs/>
          <w:color w:val="auto"/>
          <w:sz w:val="22"/>
          <w:szCs w:val="22"/>
        </w:rPr>
        <w:t>Gabi</w:t>
      </w:r>
      <w:r w:rsidRPr="00840E41">
        <w:rPr>
          <w:rFonts w:ascii="Trebuchet MS" w:hAnsi="Trebuchet MS" w:cs="Arial"/>
          <w:bCs/>
          <w:color w:val="auto"/>
          <w:sz w:val="22"/>
          <w:szCs w:val="22"/>
        </w:rPr>
        <w:t xml:space="preserve"> Durrant</w:t>
      </w:r>
      <w:r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</w:p>
    <w:p w14:paraId="0A907A6A" w14:textId="4687A0AA" w:rsidR="00C21FAE" w:rsidRPr="00840E41" w:rsidRDefault="00F96AA7" w:rsidP="00C21FAE">
      <w:pPr>
        <w:spacing w:after="120"/>
        <w:ind w:left="1418"/>
        <w:rPr>
          <w:rFonts w:ascii="Trebuchet MS" w:hAnsi="Trebuchet MS" w:cs="Arial"/>
          <w:bCs/>
          <w:color w:val="auto"/>
          <w:sz w:val="22"/>
          <w:szCs w:val="22"/>
        </w:rPr>
      </w:pPr>
      <w:r w:rsidRPr="00840E41">
        <w:rPr>
          <w:rFonts w:ascii="Trebuchet MS" w:hAnsi="Trebuchet MS" w:cs="Arial"/>
          <w:bCs/>
          <w:color w:val="auto"/>
          <w:sz w:val="22"/>
          <w:szCs w:val="22"/>
        </w:rPr>
        <w:t>Note: We are planning to record the event for internal purposes only</w:t>
      </w:r>
      <w:r w:rsidR="00653C75" w:rsidRPr="00840E41">
        <w:rPr>
          <w:rFonts w:ascii="Trebuchet MS" w:hAnsi="Trebuchet MS" w:cs="Arial"/>
          <w:bCs/>
          <w:color w:val="auto"/>
          <w:sz w:val="22"/>
          <w:szCs w:val="22"/>
        </w:rPr>
        <w:t>,</w:t>
      </w:r>
      <w:r w:rsidRPr="00840E41">
        <w:rPr>
          <w:rFonts w:ascii="Trebuchet MS" w:hAnsi="Trebuchet MS" w:cs="Arial"/>
          <w:bCs/>
          <w:color w:val="auto"/>
          <w:sz w:val="22"/>
          <w:szCs w:val="22"/>
        </w:rPr>
        <w:t xml:space="preserve"> such that we do not need to take notes during the meeting. If you have any objections against this, please let us know.</w:t>
      </w:r>
    </w:p>
    <w:p w14:paraId="4EAA441B" w14:textId="77777777" w:rsidR="00BB14DD" w:rsidRDefault="00BB14DD" w:rsidP="00C21FAE">
      <w:pPr>
        <w:spacing w:after="120"/>
        <w:ind w:left="1418"/>
        <w:rPr>
          <w:rFonts w:ascii="Trebuchet MS" w:hAnsi="Trebuchet MS" w:cs="Arial"/>
          <w:bCs/>
          <w:color w:val="auto"/>
          <w:sz w:val="22"/>
          <w:szCs w:val="22"/>
        </w:rPr>
      </w:pPr>
    </w:p>
    <w:p w14:paraId="139437C7" w14:textId="56CF35CF" w:rsidR="00394053" w:rsidRPr="00394053" w:rsidRDefault="00394053" w:rsidP="00394053">
      <w:pPr>
        <w:spacing w:after="120"/>
        <w:rPr>
          <w:rFonts w:ascii="Trebuchet MS" w:hAnsi="Trebuchet MS" w:cs="Arial"/>
          <w:bCs/>
          <w:color w:val="auto"/>
          <w:sz w:val="22"/>
          <w:szCs w:val="22"/>
        </w:rPr>
      </w:pPr>
      <w:r w:rsidRPr="00394053">
        <w:rPr>
          <w:rFonts w:ascii="Trebuchet MS" w:hAnsi="Trebuchet MS" w:cs="Arial"/>
          <w:b/>
          <w:color w:val="auto"/>
          <w:sz w:val="22"/>
          <w:szCs w:val="22"/>
        </w:rPr>
        <w:t xml:space="preserve">       Presentations: </w:t>
      </w:r>
      <w:r w:rsidRPr="00394053">
        <w:rPr>
          <w:rFonts w:ascii="Trebuchet MS" w:hAnsi="Trebuchet MS" w:cs="Arial"/>
          <w:bCs/>
          <w:color w:val="auto"/>
          <w:sz w:val="22"/>
          <w:szCs w:val="22"/>
        </w:rPr>
        <w:t>(Chair Gabriele Durrant)</w:t>
      </w:r>
    </w:p>
    <w:p w14:paraId="5915FF73" w14:textId="3229E2C1" w:rsidR="00394053" w:rsidRDefault="00394053" w:rsidP="00B300EE">
      <w:pPr>
        <w:spacing w:after="120"/>
        <w:ind w:left="1418"/>
        <w:rPr>
          <w:rFonts w:ascii="Trebuchet MS" w:hAnsi="Trebuchet MS" w:cs="Arial"/>
          <w:bCs/>
          <w:color w:val="auto"/>
          <w:sz w:val="22"/>
          <w:szCs w:val="22"/>
        </w:rPr>
      </w:pPr>
      <w:r w:rsidRPr="00EA3A48">
        <w:rPr>
          <w:rFonts w:ascii="Trebuchet MS" w:hAnsi="Trebuchet MS" w:cs="Arial"/>
          <w:bCs/>
          <w:color w:val="auto"/>
          <w:sz w:val="22"/>
          <w:szCs w:val="22"/>
        </w:rPr>
        <w:t>Focus</w:t>
      </w:r>
      <w:r>
        <w:rPr>
          <w:rFonts w:ascii="Trebuchet MS" w:hAnsi="Trebuchet MS" w:cs="Arial"/>
          <w:bCs/>
          <w:color w:val="auto"/>
          <w:sz w:val="22"/>
          <w:szCs w:val="22"/>
        </w:rPr>
        <w:t xml:space="preserve"> today is on</w:t>
      </w:r>
      <w:r w:rsidRPr="00EA3A48">
        <w:rPr>
          <w:rFonts w:ascii="Trebuchet MS" w:hAnsi="Trebuchet MS" w:cs="Arial"/>
          <w:bCs/>
          <w:color w:val="auto"/>
          <w:sz w:val="22"/>
          <w:szCs w:val="22"/>
        </w:rPr>
        <w:t xml:space="preserve"> strategic and operational challenges for return to face-to-face data collection</w:t>
      </w:r>
      <w:r w:rsidR="001B2984">
        <w:rPr>
          <w:rFonts w:ascii="Trebuchet MS" w:hAnsi="Trebuchet MS" w:cs="Arial"/>
          <w:bCs/>
          <w:color w:val="auto"/>
          <w:sz w:val="22"/>
          <w:szCs w:val="22"/>
        </w:rPr>
        <w:t>.</w:t>
      </w:r>
    </w:p>
    <w:p w14:paraId="6BAA6FC3" w14:textId="28C9A372" w:rsidR="000A405B" w:rsidRPr="00C51730" w:rsidRDefault="000A405B" w:rsidP="00C21FAE">
      <w:pPr>
        <w:spacing w:after="120"/>
        <w:ind w:left="1418"/>
        <w:rPr>
          <w:rFonts w:ascii="Trebuchet MS" w:hAnsi="Trebuchet MS" w:cs="Arial"/>
          <w:bCs/>
          <w:color w:val="auto"/>
          <w:sz w:val="22"/>
          <w:szCs w:val="22"/>
        </w:rPr>
      </w:pPr>
      <w:r>
        <w:rPr>
          <w:rFonts w:ascii="Trebuchet MS" w:hAnsi="Trebuchet MS" w:cs="Arial"/>
          <w:bCs/>
          <w:color w:val="auto"/>
          <w:sz w:val="22"/>
          <w:szCs w:val="22"/>
        </w:rPr>
        <w:t xml:space="preserve">We have about </w:t>
      </w:r>
      <w:r w:rsidR="001B2984">
        <w:rPr>
          <w:rFonts w:ascii="Trebuchet MS" w:hAnsi="Trebuchet MS" w:cs="Arial"/>
          <w:bCs/>
          <w:color w:val="auto"/>
          <w:sz w:val="22"/>
          <w:szCs w:val="22"/>
        </w:rPr>
        <w:t>10-</w:t>
      </w:r>
      <w:r>
        <w:rPr>
          <w:rFonts w:ascii="Trebuchet MS" w:hAnsi="Trebuchet MS" w:cs="Arial"/>
          <w:bCs/>
          <w:color w:val="auto"/>
          <w:sz w:val="22"/>
          <w:szCs w:val="22"/>
        </w:rPr>
        <w:t>15 mins per presentation</w:t>
      </w:r>
      <w:r w:rsidR="00394053">
        <w:rPr>
          <w:rFonts w:ascii="Trebuchet MS" w:hAnsi="Trebuchet MS" w:cs="Arial"/>
          <w:bCs/>
          <w:color w:val="auto"/>
          <w:sz w:val="22"/>
          <w:szCs w:val="22"/>
        </w:rPr>
        <w:t xml:space="preserve">. </w:t>
      </w:r>
    </w:p>
    <w:p w14:paraId="2A2C4F6D" w14:textId="4098110B" w:rsidR="00BC3A71" w:rsidRPr="00840E41" w:rsidRDefault="00C21FAE" w:rsidP="00C21FAE">
      <w:pPr>
        <w:numPr>
          <w:ilvl w:val="0"/>
          <w:numId w:val="11"/>
        </w:numPr>
        <w:spacing w:after="120"/>
        <w:ind w:left="1418" w:hanging="851"/>
        <w:rPr>
          <w:rFonts w:ascii="Trebuchet MS" w:hAnsi="Trebuchet MS" w:cs="Arial"/>
          <w:color w:val="auto"/>
          <w:sz w:val="22"/>
          <w:szCs w:val="22"/>
        </w:rPr>
      </w:pPr>
      <w:r w:rsidRPr="00840E41">
        <w:rPr>
          <w:rFonts w:ascii="Trebuchet MS" w:hAnsi="Trebuchet MS" w:cs="Arial"/>
          <w:b/>
          <w:bCs/>
          <w:color w:val="auto"/>
          <w:sz w:val="22"/>
          <w:szCs w:val="22"/>
        </w:rPr>
        <w:t>Presentation</w:t>
      </w:r>
      <w:r w:rsidR="008239BB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1</w:t>
      </w:r>
      <w:r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: </w:t>
      </w:r>
      <w:r w:rsidR="00BC683D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>Debrah Harding (Managing Director of the Market Research Society)</w:t>
      </w:r>
      <w:r w:rsidR="00C54B5E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: </w:t>
      </w:r>
      <w:r w:rsidR="00C54B5E" w:rsidRPr="00840E41">
        <w:rPr>
          <w:rFonts w:ascii="Trebuchet MS" w:hAnsi="Trebuchet MS" w:cs="Arial"/>
          <w:i/>
          <w:iCs/>
          <w:color w:val="auto"/>
          <w:sz w:val="22"/>
          <w:szCs w:val="22"/>
        </w:rPr>
        <w:t>Back in the field after Covid-19 - What’s changed and how data collection is evolving</w:t>
      </w:r>
    </w:p>
    <w:p w14:paraId="1EDC7CD7" w14:textId="76A5FF17" w:rsidR="00136918" w:rsidRPr="00840E41" w:rsidRDefault="00136918" w:rsidP="00136918">
      <w:pPr>
        <w:numPr>
          <w:ilvl w:val="0"/>
          <w:numId w:val="11"/>
        </w:numPr>
        <w:spacing w:after="120"/>
        <w:ind w:left="1418" w:hanging="851"/>
        <w:rPr>
          <w:rFonts w:ascii="Trebuchet MS" w:hAnsi="Trebuchet MS" w:cs="Arial"/>
          <w:color w:val="auto"/>
          <w:sz w:val="22"/>
          <w:szCs w:val="22"/>
        </w:rPr>
      </w:pPr>
      <w:r w:rsidRPr="00840E41">
        <w:rPr>
          <w:rFonts w:ascii="Trebuchet MS" w:hAnsi="Trebuchet MS" w:cs="Arial"/>
          <w:b/>
          <w:bCs/>
          <w:color w:val="auto"/>
          <w:sz w:val="22"/>
          <w:szCs w:val="22"/>
        </w:rPr>
        <w:t>Presentation</w:t>
      </w:r>
      <w:r w:rsidR="008239BB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2</w:t>
      </w:r>
      <w:r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: </w:t>
      </w:r>
      <w:r w:rsidR="008726BA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>from a consortium of speakers</w:t>
      </w:r>
      <w:r w:rsidR="00745ABF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</w:t>
      </w:r>
      <w:r w:rsidR="008726BA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>including Sophie Ainsby (Director of Data Collection, NatCen), Maria Luther (Field Director, Ipsos) and Michelle Lewis (Head of UK Data and Operations, Kantar)</w:t>
      </w:r>
      <w:r w:rsidR="00614895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: </w:t>
      </w:r>
      <w:r w:rsidR="008239BB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</w:t>
      </w:r>
      <w:r w:rsidR="00614895" w:rsidRPr="00840E41">
        <w:rPr>
          <w:rFonts w:ascii="Trebuchet MS" w:hAnsi="Trebuchet MS" w:cs="Arial"/>
          <w:i/>
          <w:iCs/>
          <w:color w:val="auto"/>
          <w:sz w:val="22"/>
          <w:szCs w:val="22"/>
        </w:rPr>
        <w:t>Face to Face: returning to a ‘new’ world</w:t>
      </w:r>
    </w:p>
    <w:p w14:paraId="6C17ABC4" w14:textId="1EE8B832" w:rsidR="00DC01B8" w:rsidRPr="00840E41" w:rsidRDefault="00DC01B8" w:rsidP="00DC01B8">
      <w:pPr>
        <w:numPr>
          <w:ilvl w:val="0"/>
          <w:numId w:val="11"/>
        </w:numPr>
        <w:spacing w:after="120"/>
        <w:ind w:left="1418" w:hanging="851"/>
        <w:rPr>
          <w:rFonts w:ascii="Trebuchet MS" w:hAnsi="Trebuchet MS" w:cs="Arial"/>
          <w:i/>
          <w:iCs/>
          <w:color w:val="auto"/>
          <w:sz w:val="22"/>
          <w:szCs w:val="22"/>
        </w:rPr>
      </w:pPr>
      <w:r w:rsidRPr="00840E41">
        <w:rPr>
          <w:rFonts w:ascii="Trebuchet MS" w:hAnsi="Trebuchet MS" w:cs="Arial"/>
          <w:b/>
          <w:bCs/>
          <w:color w:val="auto"/>
          <w:sz w:val="22"/>
          <w:szCs w:val="22"/>
        </w:rPr>
        <w:t>Presentation</w:t>
      </w:r>
      <w:r w:rsidR="008239BB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3</w:t>
      </w:r>
      <w:r w:rsidRPr="00840E41">
        <w:rPr>
          <w:rFonts w:ascii="Trebuchet MS" w:hAnsi="Trebuchet MS" w:cs="Arial"/>
          <w:b/>
          <w:bCs/>
          <w:color w:val="auto"/>
          <w:sz w:val="22"/>
          <w:szCs w:val="22"/>
        </w:rPr>
        <w:t>: Alex Lambert (Director of Survey Operations at the ONS)</w:t>
      </w:r>
      <w:r w:rsidR="0032302A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>:</w:t>
      </w:r>
      <w:r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</w:t>
      </w:r>
      <w:r w:rsidR="0032302A" w:rsidRPr="00840E41">
        <w:rPr>
          <w:rFonts w:ascii="Trebuchet MS" w:hAnsi="Trebuchet MS" w:cs="Arial"/>
          <w:i/>
          <w:iCs/>
          <w:color w:val="auto"/>
          <w:sz w:val="22"/>
          <w:szCs w:val="22"/>
        </w:rPr>
        <w:t>Challenges to Face-to-Face Data Collection</w:t>
      </w:r>
    </w:p>
    <w:p w14:paraId="48254558" w14:textId="3C0D50F1" w:rsidR="002A46AF" w:rsidRPr="00840E41" w:rsidRDefault="002A46AF" w:rsidP="002A46AF">
      <w:pPr>
        <w:numPr>
          <w:ilvl w:val="0"/>
          <w:numId w:val="11"/>
        </w:numPr>
        <w:spacing w:after="120"/>
        <w:ind w:left="1418" w:hanging="851"/>
        <w:rPr>
          <w:rFonts w:ascii="Trebuchet MS" w:hAnsi="Trebuchet MS" w:cs="Arial"/>
          <w:i/>
          <w:iCs/>
          <w:color w:val="auto"/>
          <w:sz w:val="22"/>
          <w:szCs w:val="22"/>
        </w:rPr>
      </w:pPr>
      <w:r w:rsidRPr="00840E41">
        <w:rPr>
          <w:rFonts w:ascii="Trebuchet MS" w:hAnsi="Trebuchet MS" w:cs="Arial"/>
          <w:b/>
          <w:bCs/>
          <w:color w:val="auto"/>
          <w:sz w:val="22"/>
          <w:szCs w:val="22"/>
        </w:rPr>
        <w:t>Presentation</w:t>
      </w:r>
      <w:r w:rsidR="008239BB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4</w:t>
      </w:r>
      <w:r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: Catherine Bromley (Deputy Director of Data Strategy and Infrastructure of ESRC): </w:t>
      </w:r>
      <w:r w:rsidRPr="00840E41">
        <w:rPr>
          <w:rFonts w:ascii="Trebuchet MS" w:hAnsi="Trebuchet MS" w:cs="Arial"/>
          <w:i/>
          <w:iCs/>
          <w:color w:val="auto"/>
          <w:sz w:val="22"/>
          <w:szCs w:val="22"/>
        </w:rPr>
        <w:t xml:space="preserve">Panic, Patience, Pragmatism: a research funder’s reflections on the challenges and opportunities facing in-person data collection </w:t>
      </w:r>
    </w:p>
    <w:p w14:paraId="097926DC" w14:textId="77777777" w:rsidR="00845A43" w:rsidRPr="00840E41" w:rsidRDefault="00845A43" w:rsidP="00845A43">
      <w:pPr>
        <w:spacing w:after="120"/>
        <w:rPr>
          <w:rFonts w:ascii="Trebuchet MS" w:hAnsi="Trebuchet MS" w:cs="Arial"/>
          <w:color w:val="auto"/>
          <w:sz w:val="22"/>
          <w:szCs w:val="22"/>
        </w:rPr>
      </w:pPr>
    </w:p>
    <w:p w14:paraId="3889D431" w14:textId="1DF02A9D" w:rsidR="005F3245" w:rsidRPr="00840E41" w:rsidRDefault="00BC3A71" w:rsidP="005F3245">
      <w:pPr>
        <w:numPr>
          <w:ilvl w:val="0"/>
          <w:numId w:val="11"/>
        </w:numPr>
        <w:spacing w:after="120"/>
        <w:ind w:left="1418" w:hanging="851"/>
        <w:rPr>
          <w:rFonts w:ascii="Trebuchet MS" w:hAnsi="Trebuchet MS" w:cs="Arial"/>
          <w:b/>
          <w:bCs/>
          <w:color w:val="auto"/>
          <w:sz w:val="22"/>
          <w:szCs w:val="22"/>
        </w:rPr>
      </w:pPr>
      <w:r w:rsidRPr="00840E41">
        <w:rPr>
          <w:rFonts w:ascii="Trebuchet MS" w:hAnsi="Trebuchet MS" w:cs="Arial"/>
          <w:b/>
          <w:bCs/>
          <w:color w:val="auto"/>
          <w:sz w:val="22"/>
          <w:szCs w:val="22"/>
        </w:rPr>
        <w:lastRenderedPageBreak/>
        <w:t>D</w:t>
      </w:r>
      <w:r w:rsidR="004E39FC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>iscussion</w:t>
      </w:r>
      <w:r w:rsidR="00C21FAE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: </w:t>
      </w:r>
      <w:r w:rsidR="00C21FAE" w:rsidRPr="00840E41">
        <w:rPr>
          <w:rFonts w:ascii="Trebuchet MS" w:hAnsi="Trebuchet MS" w:cs="Arial"/>
          <w:i/>
          <w:iCs/>
          <w:color w:val="auto"/>
          <w:sz w:val="22"/>
          <w:szCs w:val="22"/>
        </w:rPr>
        <w:t xml:space="preserve">Key challenges and </w:t>
      </w:r>
      <w:r w:rsidR="00BB14DD" w:rsidRPr="00840E41">
        <w:rPr>
          <w:rFonts w:ascii="Trebuchet MS" w:hAnsi="Trebuchet MS" w:cs="Arial"/>
          <w:i/>
          <w:iCs/>
          <w:color w:val="auto"/>
          <w:sz w:val="22"/>
          <w:szCs w:val="22"/>
        </w:rPr>
        <w:t>priorities in face</w:t>
      </w:r>
      <w:r w:rsidR="00CC3D19" w:rsidRPr="00840E41">
        <w:rPr>
          <w:rFonts w:ascii="Trebuchet MS" w:hAnsi="Trebuchet MS" w:cs="Arial"/>
          <w:i/>
          <w:iCs/>
          <w:color w:val="auto"/>
          <w:sz w:val="22"/>
          <w:szCs w:val="22"/>
        </w:rPr>
        <w:t>-</w:t>
      </w:r>
      <w:r w:rsidR="00BB14DD" w:rsidRPr="00840E41">
        <w:rPr>
          <w:rFonts w:ascii="Trebuchet MS" w:hAnsi="Trebuchet MS" w:cs="Arial"/>
          <w:i/>
          <w:iCs/>
          <w:color w:val="auto"/>
          <w:sz w:val="22"/>
          <w:szCs w:val="22"/>
        </w:rPr>
        <w:t>to</w:t>
      </w:r>
      <w:r w:rsidR="00CC3D19" w:rsidRPr="00840E41">
        <w:rPr>
          <w:rFonts w:ascii="Trebuchet MS" w:hAnsi="Trebuchet MS" w:cs="Arial"/>
          <w:i/>
          <w:iCs/>
          <w:color w:val="auto"/>
          <w:sz w:val="22"/>
          <w:szCs w:val="22"/>
        </w:rPr>
        <w:t>-</w:t>
      </w:r>
      <w:r w:rsidR="00BB14DD" w:rsidRPr="00840E41">
        <w:rPr>
          <w:rFonts w:ascii="Trebuchet MS" w:hAnsi="Trebuchet MS" w:cs="Arial"/>
          <w:i/>
          <w:iCs/>
          <w:color w:val="auto"/>
          <w:sz w:val="22"/>
          <w:szCs w:val="22"/>
        </w:rPr>
        <w:t>face data collection</w:t>
      </w:r>
      <w:r w:rsidR="00BB14DD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</w:t>
      </w:r>
      <w:r w:rsidR="00C21FAE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C21FAE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93783B" w:rsidRPr="00840E41">
        <w:rPr>
          <w:rFonts w:ascii="Trebuchet MS" w:hAnsi="Trebuchet MS" w:cs="Arial"/>
          <w:color w:val="auto"/>
          <w:sz w:val="22"/>
          <w:szCs w:val="22"/>
        </w:rPr>
        <w:t>(about 30-40 mins)</w:t>
      </w:r>
      <w:r w:rsidR="00C21FAE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C21FAE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C51730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  </w:t>
      </w:r>
      <w:r w:rsidR="00961551" w:rsidRPr="00840E41">
        <w:rPr>
          <w:rFonts w:ascii="Trebuchet MS" w:hAnsi="Trebuchet MS" w:cs="Arial"/>
          <w:bCs/>
          <w:color w:val="auto"/>
          <w:sz w:val="22"/>
          <w:szCs w:val="22"/>
        </w:rPr>
        <w:tab/>
      </w:r>
      <w:r w:rsidR="00961551" w:rsidRPr="00840E41">
        <w:rPr>
          <w:rFonts w:ascii="Trebuchet MS" w:hAnsi="Trebuchet MS" w:cs="Arial"/>
          <w:bCs/>
          <w:color w:val="auto"/>
          <w:sz w:val="22"/>
          <w:szCs w:val="22"/>
        </w:rPr>
        <w:tab/>
        <w:t xml:space="preserve">    </w:t>
      </w:r>
      <w:r w:rsidR="00BC53D6" w:rsidRPr="00840E41">
        <w:rPr>
          <w:rFonts w:ascii="Trebuchet MS" w:hAnsi="Trebuchet MS" w:cs="Arial"/>
          <w:bCs/>
          <w:color w:val="auto"/>
          <w:sz w:val="22"/>
          <w:szCs w:val="22"/>
        </w:rPr>
        <w:tab/>
      </w:r>
      <w:r w:rsidR="00D61553" w:rsidRPr="00840E41">
        <w:rPr>
          <w:rFonts w:ascii="Trebuchet MS" w:hAnsi="Trebuchet MS" w:cs="Arial"/>
          <w:bCs/>
          <w:color w:val="auto"/>
          <w:sz w:val="22"/>
          <w:szCs w:val="22"/>
        </w:rPr>
        <w:tab/>
      </w:r>
      <w:r w:rsidR="00D61553" w:rsidRPr="00840E41">
        <w:rPr>
          <w:rFonts w:ascii="Trebuchet MS" w:hAnsi="Trebuchet MS" w:cs="Arial"/>
          <w:bCs/>
          <w:color w:val="auto"/>
          <w:sz w:val="22"/>
          <w:szCs w:val="22"/>
        </w:rPr>
        <w:tab/>
      </w:r>
      <w:r w:rsidR="000A405B" w:rsidRPr="00840E41">
        <w:rPr>
          <w:rFonts w:ascii="Trebuchet MS" w:hAnsi="Trebuchet MS" w:cs="Arial"/>
          <w:bCs/>
          <w:color w:val="auto"/>
          <w:sz w:val="22"/>
          <w:szCs w:val="22"/>
        </w:rPr>
        <w:t xml:space="preserve">     </w:t>
      </w:r>
      <w:r w:rsidR="00C33D4E" w:rsidRPr="00840E41">
        <w:rPr>
          <w:rFonts w:ascii="Trebuchet MS" w:hAnsi="Trebuchet MS" w:cs="Arial"/>
          <w:bCs/>
          <w:color w:val="auto"/>
          <w:sz w:val="22"/>
          <w:szCs w:val="22"/>
        </w:rPr>
        <w:t>Olga</w:t>
      </w:r>
      <w:r w:rsidR="009B55EF" w:rsidRPr="00840E41">
        <w:rPr>
          <w:rFonts w:ascii="Trebuchet MS" w:hAnsi="Trebuchet MS" w:cs="Arial"/>
          <w:bCs/>
          <w:color w:val="auto"/>
          <w:sz w:val="22"/>
          <w:szCs w:val="22"/>
        </w:rPr>
        <w:t xml:space="preserve"> </w:t>
      </w:r>
      <w:r w:rsidR="00C33D4E" w:rsidRPr="00840E41">
        <w:rPr>
          <w:rFonts w:ascii="Trebuchet MS" w:hAnsi="Trebuchet MS" w:cs="Arial"/>
          <w:bCs/>
          <w:color w:val="auto"/>
          <w:sz w:val="22"/>
          <w:szCs w:val="22"/>
        </w:rPr>
        <w:t>Mas</w:t>
      </w:r>
      <w:r w:rsidR="009B55EF" w:rsidRPr="00840E41">
        <w:rPr>
          <w:rFonts w:ascii="Trebuchet MS" w:hAnsi="Trebuchet MS" w:cs="Arial"/>
          <w:bCs/>
          <w:color w:val="auto"/>
          <w:sz w:val="22"/>
          <w:szCs w:val="22"/>
        </w:rPr>
        <w:t>lovskaya</w:t>
      </w:r>
      <w:r w:rsidR="00BC53D6" w:rsidRPr="00840E41">
        <w:rPr>
          <w:rFonts w:ascii="Trebuchet MS" w:hAnsi="Trebuchet MS" w:cs="Arial"/>
          <w:bCs/>
          <w:color w:val="auto"/>
          <w:sz w:val="22"/>
          <w:szCs w:val="22"/>
        </w:rPr>
        <w:t xml:space="preserve"> </w:t>
      </w:r>
    </w:p>
    <w:p w14:paraId="1D124038" w14:textId="77777777" w:rsidR="00845A43" w:rsidRPr="00840E41" w:rsidRDefault="00845A43" w:rsidP="00845A43">
      <w:pPr>
        <w:spacing w:after="120"/>
        <w:ind w:left="1418"/>
        <w:rPr>
          <w:rFonts w:ascii="Trebuchet MS" w:hAnsi="Trebuchet MS" w:cs="Arial"/>
          <w:b/>
          <w:bCs/>
          <w:color w:val="auto"/>
          <w:sz w:val="22"/>
          <w:szCs w:val="22"/>
        </w:rPr>
      </w:pPr>
    </w:p>
    <w:p w14:paraId="42CA62C4" w14:textId="35469E24" w:rsidR="00F168BF" w:rsidRPr="00840E41" w:rsidRDefault="008812F2" w:rsidP="003B2DF6">
      <w:pPr>
        <w:numPr>
          <w:ilvl w:val="0"/>
          <w:numId w:val="11"/>
        </w:numPr>
        <w:spacing w:after="120"/>
        <w:ind w:left="1418" w:hanging="851"/>
        <w:rPr>
          <w:rFonts w:ascii="Trebuchet MS" w:hAnsi="Trebuchet MS" w:cs="Arial"/>
          <w:b/>
          <w:bCs/>
          <w:color w:val="auto"/>
          <w:sz w:val="22"/>
          <w:szCs w:val="22"/>
        </w:rPr>
      </w:pPr>
      <w:r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Brief </w:t>
      </w:r>
      <w:r w:rsidR="00835690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>Update from ESRC</w:t>
      </w:r>
      <w:r w:rsidR="00FC1353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</w:t>
      </w:r>
      <w:r w:rsidR="00FC1353" w:rsidRPr="00840E41">
        <w:rPr>
          <w:rFonts w:ascii="Trebuchet MS" w:hAnsi="Trebuchet MS" w:cs="Arial"/>
          <w:color w:val="auto"/>
          <w:sz w:val="22"/>
          <w:szCs w:val="22"/>
        </w:rPr>
        <w:t>(max 5 mins)</w:t>
      </w:r>
      <w:r w:rsidR="00835690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835690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835690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835690" w:rsidRPr="00840E41">
        <w:rPr>
          <w:rFonts w:ascii="Trebuchet MS" w:hAnsi="Trebuchet MS" w:cs="Arial"/>
          <w:color w:val="auto"/>
          <w:sz w:val="22"/>
          <w:szCs w:val="22"/>
        </w:rPr>
        <w:t>Jo Lake/Catherine Bromley</w:t>
      </w:r>
    </w:p>
    <w:p w14:paraId="693BE399" w14:textId="77777777" w:rsidR="00F168BF" w:rsidRPr="00840E41" w:rsidRDefault="00F168BF" w:rsidP="00F168BF">
      <w:pPr>
        <w:pStyle w:val="ListParagraph"/>
        <w:rPr>
          <w:rFonts w:ascii="Trebuchet MS" w:hAnsi="Trebuchet MS" w:cs="Arial"/>
          <w:b/>
          <w:bCs/>
          <w:color w:val="auto"/>
          <w:sz w:val="22"/>
          <w:szCs w:val="22"/>
        </w:rPr>
      </w:pPr>
    </w:p>
    <w:p w14:paraId="5B64077A" w14:textId="0A610F11" w:rsidR="003B2DF6" w:rsidRPr="00840E41" w:rsidRDefault="00B203C1" w:rsidP="003B2DF6">
      <w:pPr>
        <w:numPr>
          <w:ilvl w:val="0"/>
          <w:numId w:val="11"/>
        </w:numPr>
        <w:spacing w:after="120"/>
        <w:ind w:left="1418" w:hanging="851"/>
        <w:rPr>
          <w:rFonts w:ascii="Trebuchet MS" w:hAnsi="Trebuchet MS" w:cs="Arial"/>
          <w:b/>
          <w:bCs/>
          <w:color w:val="auto"/>
          <w:sz w:val="22"/>
          <w:szCs w:val="22"/>
        </w:rPr>
      </w:pPr>
      <w:r w:rsidRPr="00840E41">
        <w:rPr>
          <w:rFonts w:ascii="Trebuchet MS" w:hAnsi="Trebuchet MS" w:cs="Arial"/>
          <w:b/>
          <w:bCs/>
          <w:color w:val="auto"/>
          <w:sz w:val="22"/>
          <w:szCs w:val="22"/>
        </w:rPr>
        <w:t>Next steps/ f</w:t>
      </w:r>
      <w:r w:rsidR="00BC3A71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>uture p</w:t>
      </w:r>
      <w:r w:rsidR="00D2537E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lanning </w:t>
      </w:r>
      <w:r w:rsidR="00FC1353" w:rsidRPr="00840E41">
        <w:rPr>
          <w:rFonts w:ascii="Trebuchet MS" w:hAnsi="Trebuchet MS" w:cs="Arial"/>
          <w:color w:val="auto"/>
          <w:sz w:val="22"/>
          <w:szCs w:val="22"/>
        </w:rPr>
        <w:t>(about 15 mins)</w:t>
      </w:r>
      <w:r w:rsidR="00D2537E" w:rsidRPr="00840E41">
        <w:rPr>
          <w:rFonts w:ascii="Trebuchet MS" w:hAnsi="Trebuchet MS" w:cs="Arial"/>
          <w:color w:val="auto"/>
          <w:sz w:val="22"/>
          <w:szCs w:val="22"/>
        </w:rPr>
        <w:tab/>
      </w:r>
      <w:r w:rsidR="00D2537E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781953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</w:t>
      </w:r>
      <w:r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="00C82895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 </w:t>
      </w:r>
      <w:r w:rsidR="00C21FAE" w:rsidRPr="00840E41">
        <w:rPr>
          <w:rFonts w:ascii="Trebuchet MS" w:hAnsi="Trebuchet MS" w:cs="Arial"/>
          <w:b/>
          <w:bCs/>
          <w:color w:val="auto"/>
          <w:sz w:val="22"/>
          <w:szCs w:val="22"/>
        </w:rPr>
        <w:tab/>
        <w:t xml:space="preserve"> </w:t>
      </w:r>
      <w:r w:rsidR="003B2DF6" w:rsidRPr="00840E41">
        <w:rPr>
          <w:rFonts w:ascii="Trebuchet MS" w:hAnsi="Trebuchet MS" w:cs="Arial"/>
          <w:bCs/>
          <w:color w:val="auto"/>
          <w:sz w:val="22"/>
          <w:szCs w:val="22"/>
        </w:rPr>
        <w:t>G</w:t>
      </w:r>
      <w:r w:rsidR="00781953" w:rsidRPr="00840E41">
        <w:rPr>
          <w:rFonts w:ascii="Trebuchet MS" w:hAnsi="Trebuchet MS" w:cs="Arial"/>
          <w:bCs/>
          <w:color w:val="auto"/>
          <w:sz w:val="22"/>
          <w:szCs w:val="22"/>
        </w:rPr>
        <w:t>abi Durrant</w:t>
      </w:r>
      <w:r w:rsidR="00D2537E" w:rsidRPr="00840E41">
        <w:rPr>
          <w:rFonts w:ascii="Trebuchet MS" w:hAnsi="Trebuchet MS" w:cs="Arial"/>
          <w:bCs/>
          <w:color w:val="auto"/>
          <w:sz w:val="22"/>
          <w:szCs w:val="22"/>
        </w:rPr>
        <w:t xml:space="preserve"> </w:t>
      </w:r>
    </w:p>
    <w:p w14:paraId="6E5401DF" w14:textId="77777777" w:rsidR="00246BCC" w:rsidRPr="00840E41" w:rsidRDefault="00246BCC" w:rsidP="00246BCC">
      <w:pPr>
        <w:pStyle w:val="ListParagraph"/>
        <w:numPr>
          <w:ilvl w:val="0"/>
          <w:numId w:val="13"/>
        </w:numPr>
        <w:spacing w:after="120"/>
        <w:rPr>
          <w:rFonts w:ascii="Trebuchet MS" w:hAnsi="Trebuchet MS" w:cs="Arial"/>
          <w:bCs/>
          <w:color w:val="auto"/>
          <w:sz w:val="22"/>
          <w:szCs w:val="22"/>
        </w:rPr>
      </w:pPr>
      <w:r w:rsidRPr="00840E41">
        <w:rPr>
          <w:rFonts w:ascii="Trebuchet MS" w:hAnsi="Trebuchet MS" w:cs="Arial"/>
          <w:bCs/>
          <w:color w:val="auto"/>
          <w:sz w:val="22"/>
          <w:szCs w:val="22"/>
        </w:rPr>
        <w:t>Topic of next meeting: The changing role of the interviewer</w:t>
      </w:r>
    </w:p>
    <w:p w14:paraId="1BDFFB21" w14:textId="7AB1D4C3" w:rsidR="00246BCC" w:rsidRPr="00840E41" w:rsidRDefault="00E11AB5" w:rsidP="00B97E9A">
      <w:pPr>
        <w:pStyle w:val="ListParagraph"/>
        <w:numPr>
          <w:ilvl w:val="0"/>
          <w:numId w:val="13"/>
        </w:numPr>
        <w:spacing w:after="120"/>
        <w:rPr>
          <w:rFonts w:ascii="Trebuchet MS" w:hAnsi="Trebuchet MS" w:cs="Arial"/>
          <w:bCs/>
          <w:color w:val="auto"/>
          <w:sz w:val="22"/>
          <w:szCs w:val="22"/>
        </w:rPr>
      </w:pPr>
      <w:r w:rsidRPr="00840E41">
        <w:rPr>
          <w:rFonts w:ascii="Trebuchet MS" w:hAnsi="Trebuchet MS" w:cs="Arial"/>
          <w:bCs/>
          <w:color w:val="auto"/>
          <w:sz w:val="22"/>
          <w:szCs w:val="22"/>
        </w:rPr>
        <w:t>Date of n</w:t>
      </w:r>
      <w:r w:rsidR="002D4782" w:rsidRPr="00840E41">
        <w:rPr>
          <w:rFonts w:ascii="Trebuchet MS" w:hAnsi="Trebuchet MS" w:cs="Arial"/>
          <w:bCs/>
          <w:color w:val="auto"/>
          <w:sz w:val="22"/>
          <w:szCs w:val="22"/>
        </w:rPr>
        <w:t>ext meeting</w:t>
      </w:r>
      <w:r w:rsidR="00346A19" w:rsidRPr="00840E41">
        <w:rPr>
          <w:rFonts w:ascii="Trebuchet MS" w:hAnsi="Trebuchet MS" w:cs="Arial"/>
          <w:bCs/>
          <w:color w:val="auto"/>
          <w:sz w:val="22"/>
          <w:szCs w:val="22"/>
        </w:rPr>
        <w:t xml:space="preserve">: </w:t>
      </w:r>
      <w:r w:rsidR="00246BCC" w:rsidRPr="00840E41">
        <w:rPr>
          <w:rFonts w:ascii="Trebuchet MS" w:hAnsi="Trebuchet MS" w:cs="Arial"/>
          <w:bCs/>
          <w:color w:val="auto"/>
          <w:sz w:val="22"/>
          <w:szCs w:val="22"/>
        </w:rPr>
        <w:t>Sept/October?</w:t>
      </w:r>
    </w:p>
    <w:p w14:paraId="16B0B4F8" w14:textId="0193CA73" w:rsidR="00D11705" w:rsidRPr="00840E41" w:rsidRDefault="00840E41" w:rsidP="00D11705">
      <w:pPr>
        <w:pStyle w:val="ListParagraph"/>
        <w:numPr>
          <w:ilvl w:val="0"/>
          <w:numId w:val="13"/>
        </w:numPr>
        <w:spacing w:after="120"/>
        <w:rPr>
          <w:rFonts w:ascii="Trebuchet MS" w:hAnsi="Trebuchet MS" w:cs="Arial"/>
          <w:bCs/>
          <w:color w:val="auto"/>
          <w:sz w:val="22"/>
          <w:szCs w:val="22"/>
        </w:rPr>
      </w:pPr>
      <w:r w:rsidRPr="00840E41">
        <w:rPr>
          <w:rFonts w:ascii="Trebuchet MS" w:hAnsi="Trebuchet MS" w:cs="Arial"/>
          <w:bCs/>
          <w:color w:val="auto"/>
          <w:sz w:val="22"/>
          <w:szCs w:val="22"/>
        </w:rPr>
        <w:t>O</w:t>
      </w:r>
      <w:r w:rsidR="00D11705" w:rsidRPr="00840E41">
        <w:rPr>
          <w:rFonts w:ascii="Trebuchet MS" w:hAnsi="Trebuchet MS" w:cs="Arial"/>
          <w:bCs/>
          <w:color w:val="auto"/>
          <w:sz w:val="22"/>
          <w:szCs w:val="22"/>
        </w:rPr>
        <w:t xml:space="preserve">utputs, guides, online resources from network </w:t>
      </w:r>
    </w:p>
    <w:p w14:paraId="1873F81F" w14:textId="339B5F20" w:rsidR="00B97E9A" w:rsidRPr="00840E41" w:rsidRDefault="00840E41" w:rsidP="00B97E9A">
      <w:pPr>
        <w:pStyle w:val="ListParagraph"/>
        <w:numPr>
          <w:ilvl w:val="0"/>
          <w:numId w:val="13"/>
        </w:numPr>
        <w:spacing w:after="120"/>
        <w:rPr>
          <w:rFonts w:ascii="Trebuchet MS" w:hAnsi="Trebuchet MS" w:cs="Arial"/>
          <w:bCs/>
          <w:color w:val="auto"/>
          <w:sz w:val="22"/>
          <w:szCs w:val="22"/>
        </w:rPr>
      </w:pPr>
      <w:r w:rsidRPr="00840E41">
        <w:rPr>
          <w:rFonts w:ascii="Trebuchet MS" w:hAnsi="Trebuchet MS" w:cs="Arial"/>
          <w:bCs/>
          <w:color w:val="auto"/>
          <w:sz w:val="22"/>
          <w:szCs w:val="22"/>
        </w:rPr>
        <w:t>S</w:t>
      </w:r>
      <w:r w:rsidR="00CA3151" w:rsidRPr="00840E41">
        <w:rPr>
          <w:rFonts w:ascii="Trebuchet MS" w:hAnsi="Trebuchet MS" w:cs="Arial"/>
          <w:bCs/>
          <w:color w:val="auto"/>
          <w:sz w:val="22"/>
          <w:szCs w:val="22"/>
        </w:rPr>
        <w:t xml:space="preserve">maller </w:t>
      </w:r>
      <w:r w:rsidR="002D4782" w:rsidRPr="00840E41">
        <w:rPr>
          <w:rFonts w:ascii="Trebuchet MS" w:hAnsi="Trebuchet MS" w:cs="Arial"/>
          <w:bCs/>
          <w:color w:val="auto"/>
          <w:sz w:val="22"/>
          <w:szCs w:val="22"/>
        </w:rPr>
        <w:t>working groups</w:t>
      </w:r>
      <w:r w:rsidRPr="00840E41">
        <w:rPr>
          <w:rFonts w:ascii="Trebuchet MS" w:hAnsi="Trebuchet MS" w:cs="Arial"/>
          <w:bCs/>
          <w:color w:val="auto"/>
          <w:sz w:val="22"/>
          <w:szCs w:val="22"/>
        </w:rPr>
        <w:t>?</w:t>
      </w:r>
    </w:p>
    <w:p w14:paraId="7B95140E" w14:textId="27465003" w:rsidR="00DF7FF1" w:rsidRPr="00840E41" w:rsidRDefault="00840E41" w:rsidP="00B97E9A">
      <w:pPr>
        <w:pStyle w:val="ListParagraph"/>
        <w:numPr>
          <w:ilvl w:val="0"/>
          <w:numId w:val="13"/>
        </w:numPr>
        <w:spacing w:after="120"/>
        <w:rPr>
          <w:rFonts w:ascii="Trebuchet MS" w:hAnsi="Trebuchet MS" w:cs="Arial"/>
          <w:bCs/>
          <w:color w:val="auto"/>
          <w:sz w:val="22"/>
          <w:szCs w:val="22"/>
        </w:rPr>
      </w:pPr>
      <w:r w:rsidRPr="00840E41">
        <w:rPr>
          <w:rFonts w:ascii="Trebuchet MS" w:hAnsi="Trebuchet MS" w:cs="Arial"/>
          <w:bCs/>
          <w:color w:val="auto"/>
          <w:sz w:val="22"/>
          <w:szCs w:val="22"/>
        </w:rPr>
        <w:t>A</w:t>
      </w:r>
      <w:r w:rsidR="00DF7FF1" w:rsidRPr="00840E41">
        <w:rPr>
          <w:rFonts w:ascii="Trebuchet MS" w:hAnsi="Trebuchet MS" w:cs="Arial"/>
          <w:bCs/>
          <w:color w:val="auto"/>
          <w:sz w:val="22"/>
          <w:szCs w:val="22"/>
        </w:rPr>
        <w:t>ny other topics network members would like to discuss? Any feedback?</w:t>
      </w:r>
    </w:p>
    <w:p w14:paraId="2D7FA21D" w14:textId="77777777" w:rsidR="00CA3151" w:rsidRPr="00840E41" w:rsidRDefault="00CA3151" w:rsidP="0003584A">
      <w:pPr>
        <w:pStyle w:val="ListParagraph"/>
        <w:spacing w:after="120"/>
        <w:rPr>
          <w:rFonts w:ascii="Trebuchet MS" w:hAnsi="Trebuchet MS" w:cs="Arial"/>
          <w:bCs/>
          <w:sz w:val="22"/>
          <w:szCs w:val="22"/>
        </w:rPr>
      </w:pPr>
    </w:p>
    <w:p w14:paraId="385F1095" w14:textId="78CD0560" w:rsidR="009A14BD" w:rsidRPr="0015179C" w:rsidRDefault="00184C53" w:rsidP="004E39FC">
      <w:pPr>
        <w:numPr>
          <w:ilvl w:val="0"/>
          <w:numId w:val="11"/>
        </w:numPr>
        <w:spacing w:after="120"/>
        <w:ind w:left="1418" w:hanging="851"/>
        <w:rPr>
          <w:rFonts w:ascii="Trebuchet MS" w:hAnsi="Trebuchet MS" w:cs="Arial"/>
          <w:b/>
          <w:bCs/>
          <w:color w:val="auto"/>
          <w:sz w:val="22"/>
          <w:szCs w:val="22"/>
        </w:rPr>
      </w:pPr>
      <w:r w:rsidRPr="0015179C">
        <w:rPr>
          <w:rFonts w:ascii="Trebuchet MS" w:hAnsi="Trebuchet MS" w:cs="Arial"/>
          <w:b/>
          <w:bCs/>
          <w:color w:val="auto"/>
          <w:sz w:val="22"/>
          <w:szCs w:val="22"/>
        </w:rPr>
        <w:t xml:space="preserve">AOB </w:t>
      </w:r>
      <w:r w:rsidRPr="0015179C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Pr="0015179C">
        <w:rPr>
          <w:rFonts w:ascii="Trebuchet MS" w:hAnsi="Trebuchet MS" w:cs="Arial"/>
          <w:b/>
          <w:bCs/>
          <w:color w:val="auto"/>
          <w:sz w:val="22"/>
          <w:szCs w:val="22"/>
        </w:rPr>
        <w:tab/>
        <w:t xml:space="preserve"> </w:t>
      </w:r>
      <w:r w:rsidRPr="0015179C">
        <w:rPr>
          <w:rFonts w:ascii="Trebuchet MS" w:hAnsi="Trebuchet MS" w:cs="Arial"/>
          <w:bCs/>
          <w:color w:val="auto"/>
          <w:sz w:val="22"/>
          <w:szCs w:val="22"/>
        </w:rPr>
        <w:tab/>
      </w:r>
      <w:r w:rsidRPr="0015179C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Pr="0015179C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Pr="0015179C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Pr="0015179C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Pr="0015179C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Pr="0015179C">
        <w:rPr>
          <w:rFonts w:ascii="Trebuchet MS" w:hAnsi="Trebuchet MS" w:cs="Arial"/>
          <w:b/>
          <w:bCs/>
          <w:color w:val="auto"/>
          <w:sz w:val="22"/>
          <w:szCs w:val="22"/>
        </w:rPr>
        <w:tab/>
      </w:r>
      <w:r w:rsidRPr="0015179C">
        <w:rPr>
          <w:rFonts w:ascii="Trebuchet MS" w:hAnsi="Trebuchet MS" w:cs="Arial"/>
          <w:b/>
          <w:bCs/>
          <w:color w:val="auto"/>
          <w:sz w:val="22"/>
          <w:szCs w:val="22"/>
        </w:rPr>
        <w:tab/>
        <w:t xml:space="preserve"> </w:t>
      </w:r>
      <w:r w:rsidRPr="0015179C">
        <w:rPr>
          <w:rFonts w:ascii="Trebuchet MS" w:hAnsi="Trebuchet MS" w:cs="Arial"/>
          <w:bCs/>
          <w:color w:val="auto"/>
          <w:sz w:val="22"/>
          <w:szCs w:val="22"/>
        </w:rPr>
        <w:t>Gabi Durrant</w:t>
      </w:r>
    </w:p>
    <w:sectPr w:rsidR="009A14BD" w:rsidRPr="0015179C" w:rsidSect="00B56037">
      <w:headerReference w:type="default" r:id="rId12"/>
      <w:footerReference w:type="even" r:id="rId13"/>
      <w:footerReference w:type="default" r:id="rId14"/>
      <w:type w:val="continuous"/>
      <w:pgSz w:w="11900" w:h="16840"/>
      <w:pgMar w:top="851" w:right="851" w:bottom="851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93B3" w14:textId="77777777" w:rsidR="00A7624A" w:rsidRDefault="00A7624A" w:rsidP="00440587">
      <w:pPr>
        <w:spacing w:after="0" w:line="240" w:lineRule="auto"/>
      </w:pPr>
      <w:r>
        <w:separator/>
      </w:r>
    </w:p>
  </w:endnote>
  <w:endnote w:type="continuationSeparator" w:id="0">
    <w:p w14:paraId="4C2F1933" w14:textId="77777777" w:rsidR="00A7624A" w:rsidRDefault="00A7624A" w:rsidP="00440587">
      <w:pPr>
        <w:spacing w:after="0" w:line="240" w:lineRule="auto"/>
      </w:pPr>
      <w:r>
        <w:continuationSeparator/>
      </w:r>
    </w:p>
  </w:endnote>
  <w:endnote w:type="continuationNotice" w:id="1">
    <w:p w14:paraId="381B010E" w14:textId="77777777" w:rsidR="00A7624A" w:rsidRDefault="00A762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6724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EEEC76" w14:textId="13DAFE93" w:rsidR="002751B8" w:rsidRDefault="002751B8" w:rsidP="00E929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B88C65" w14:textId="77777777" w:rsidR="002751B8" w:rsidRDefault="002751B8" w:rsidP="002751B8">
    <w:pPr>
      <w:pStyle w:val="Footer"/>
      <w:ind w:right="360"/>
    </w:pPr>
  </w:p>
  <w:p w14:paraId="5C4B7B22" w14:textId="77777777" w:rsidR="000E677B" w:rsidRDefault="000E67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054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9FB47" w14:textId="5DC62EE8" w:rsidR="00DF7FF1" w:rsidRDefault="00DF7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B26CD" w14:textId="77777777" w:rsidR="000E677B" w:rsidRDefault="000E6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D955" w14:textId="77777777" w:rsidR="00A7624A" w:rsidRDefault="00A7624A" w:rsidP="00440587">
      <w:pPr>
        <w:spacing w:after="0" w:line="240" w:lineRule="auto"/>
      </w:pPr>
      <w:r>
        <w:separator/>
      </w:r>
    </w:p>
  </w:footnote>
  <w:footnote w:type="continuationSeparator" w:id="0">
    <w:p w14:paraId="4BC967EA" w14:textId="77777777" w:rsidR="00A7624A" w:rsidRDefault="00A7624A" w:rsidP="00440587">
      <w:pPr>
        <w:spacing w:after="0" w:line="240" w:lineRule="auto"/>
      </w:pPr>
      <w:r>
        <w:continuationSeparator/>
      </w:r>
    </w:p>
  </w:footnote>
  <w:footnote w:type="continuationNotice" w:id="1">
    <w:p w14:paraId="24898B7B" w14:textId="77777777" w:rsidR="00A7624A" w:rsidRDefault="00A762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0FF1" w14:textId="7B7359CB" w:rsidR="00E929EC" w:rsidRDefault="00E929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348C991" wp14:editId="6DDF1B5B">
          <wp:simplePos x="0" y="0"/>
          <wp:positionH relativeFrom="column">
            <wp:posOffset>-539750</wp:posOffset>
          </wp:positionH>
          <wp:positionV relativeFrom="paragraph">
            <wp:posOffset>-363855</wp:posOffset>
          </wp:positionV>
          <wp:extent cx="7560000" cy="10699498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C34"/>
    <w:multiLevelType w:val="hybridMultilevel"/>
    <w:tmpl w:val="541E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38D"/>
    <w:multiLevelType w:val="hybridMultilevel"/>
    <w:tmpl w:val="0C7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323"/>
    <w:multiLevelType w:val="hybridMultilevel"/>
    <w:tmpl w:val="668A17D2"/>
    <w:lvl w:ilvl="0" w:tplc="9C7CE11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20862A6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93931"/>
    <w:multiLevelType w:val="hybridMultilevel"/>
    <w:tmpl w:val="A98E3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6AA6"/>
    <w:multiLevelType w:val="hybridMultilevel"/>
    <w:tmpl w:val="3EFCBF26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655F93"/>
    <w:multiLevelType w:val="hybridMultilevel"/>
    <w:tmpl w:val="97CCEE7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8A01609"/>
    <w:multiLevelType w:val="hybridMultilevel"/>
    <w:tmpl w:val="239C5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14B0"/>
    <w:multiLevelType w:val="hybridMultilevel"/>
    <w:tmpl w:val="A5AAE68A"/>
    <w:lvl w:ilvl="0" w:tplc="DE54F090">
      <w:start w:val="1"/>
      <w:numFmt w:val="decimal"/>
      <w:lvlText w:val="%1."/>
      <w:lvlJc w:val="left"/>
      <w:pPr>
        <w:ind w:left="392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112" w:hanging="360"/>
      </w:pPr>
    </w:lvl>
    <w:lvl w:ilvl="2" w:tplc="263075EE">
      <w:start w:val="1"/>
      <w:numFmt w:val="lowerLetter"/>
      <w:lvlText w:val="%3)"/>
      <w:lvlJc w:val="left"/>
      <w:pPr>
        <w:ind w:left="1832" w:hanging="180"/>
      </w:pPr>
      <w:rPr>
        <w:b w:val="0"/>
        <w:bCs/>
      </w:rPr>
    </w:lvl>
    <w:lvl w:ilvl="3" w:tplc="0809000F">
      <w:start w:val="1"/>
      <w:numFmt w:val="decimal"/>
      <w:lvlText w:val="%4."/>
      <w:lvlJc w:val="left"/>
      <w:pPr>
        <w:ind w:left="2552" w:hanging="360"/>
      </w:pPr>
    </w:lvl>
    <w:lvl w:ilvl="4" w:tplc="08090019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2197E14"/>
    <w:multiLevelType w:val="hybridMultilevel"/>
    <w:tmpl w:val="9B28C490"/>
    <w:lvl w:ilvl="0" w:tplc="011871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61B0A"/>
    <w:multiLevelType w:val="hybridMultilevel"/>
    <w:tmpl w:val="04A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0763C"/>
    <w:multiLevelType w:val="hybridMultilevel"/>
    <w:tmpl w:val="4912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4796"/>
    <w:multiLevelType w:val="hybridMultilevel"/>
    <w:tmpl w:val="FD6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86D50"/>
    <w:multiLevelType w:val="hybridMultilevel"/>
    <w:tmpl w:val="A7CC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57"/>
    <w:rsid w:val="00011E37"/>
    <w:rsid w:val="000125AF"/>
    <w:rsid w:val="00023500"/>
    <w:rsid w:val="00024273"/>
    <w:rsid w:val="00031E9F"/>
    <w:rsid w:val="0003584A"/>
    <w:rsid w:val="00043E5D"/>
    <w:rsid w:val="0005708A"/>
    <w:rsid w:val="00061A12"/>
    <w:rsid w:val="00084808"/>
    <w:rsid w:val="000A405B"/>
    <w:rsid w:val="000A4232"/>
    <w:rsid w:val="000C0F45"/>
    <w:rsid w:val="000E2107"/>
    <w:rsid w:val="000E677B"/>
    <w:rsid w:val="000F7B8D"/>
    <w:rsid w:val="00113AAE"/>
    <w:rsid w:val="00122F9B"/>
    <w:rsid w:val="00135160"/>
    <w:rsid w:val="00136918"/>
    <w:rsid w:val="0015179C"/>
    <w:rsid w:val="00184C53"/>
    <w:rsid w:val="00194008"/>
    <w:rsid w:val="00196518"/>
    <w:rsid w:val="001B2984"/>
    <w:rsid w:val="001D5232"/>
    <w:rsid w:val="001D56B7"/>
    <w:rsid w:val="001E70BB"/>
    <w:rsid w:val="00204B42"/>
    <w:rsid w:val="00231DA5"/>
    <w:rsid w:val="00241D19"/>
    <w:rsid w:val="00246BCC"/>
    <w:rsid w:val="0025215A"/>
    <w:rsid w:val="00265AEF"/>
    <w:rsid w:val="002751B8"/>
    <w:rsid w:val="00295CAA"/>
    <w:rsid w:val="002A46AF"/>
    <w:rsid w:val="002B630D"/>
    <w:rsid w:val="002D2251"/>
    <w:rsid w:val="002D4782"/>
    <w:rsid w:val="002F0FEB"/>
    <w:rsid w:val="002F7200"/>
    <w:rsid w:val="00306E20"/>
    <w:rsid w:val="00316890"/>
    <w:rsid w:val="0032302A"/>
    <w:rsid w:val="00346A19"/>
    <w:rsid w:val="00350CB9"/>
    <w:rsid w:val="003544C9"/>
    <w:rsid w:val="003655F9"/>
    <w:rsid w:val="00394053"/>
    <w:rsid w:val="00395BB5"/>
    <w:rsid w:val="003B2DF6"/>
    <w:rsid w:val="003C481A"/>
    <w:rsid w:val="003E430A"/>
    <w:rsid w:val="00424E7B"/>
    <w:rsid w:val="004273A7"/>
    <w:rsid w:val="00435129"/>
    <w:rsid w:val="00440587"/>
    <w:rsid w:val="0044405F"/>
    <w:rsid w:val="00445EDA"/>
    <w:rsid w:val="00447323"/>
    <w:rsid w:val="00451389"/>
    <w:rsid w:val="00466D57"/>
    <w:rsid w:val="00477A38"/>
    <w:rsid w:val="004913CB"/>
    <w:rsid w:val="004919B1"/>
    <w:rsid w:val="004C53FC"/>
    <w:rsid w:val="004D5E96"/>
    <w:rsid w:val="004E39FC"/>
    <w:rsid w:val="004F5E93"/>
    <w:rsid w:val="00511703"/>
    <w:rsid w:val="00515093"/>
    <w:rsid w:val="00524407"/>
    <w:rsid w:val="00524FCB"/>
    <w:rsid w:val="00532F6D"/>
    <w:rsid w:val="00535734"/>
    <w:rsid w:val="00575404"/>
    <w:rsid w:val="005835D4"/>
    <w:rsid w:val="00586F7A"/>
    <w:rsid w:val="005A3327"/>
    <w:rsid w:val="005D1FE1"/>
    <w:rsid w:val="005E07C0"/>
    <w:rsid w:val="005E6AA6"/>
    <w:rsid w:val="005F3245"/>
    <w:rsid w:val="005F68D6"/>
    <w:rsid w:val="006036EA"/>
    <w:rsid w:val="00614895"/>
    <w:rsid w:val="006167D4"/>
    <w:rsid w:val="006276B5"/>
    <w:rsid w:val="00650276"/>
    <w:rsid w:val="00653C75"/>
    <w:rsid w:val="006624F5"/>
    <w:rsid w:val="006821EB"/>
    <w:rsid w:val="0068276B"/>
    <w:rsid w:val="00692AC3"/>
    <w:rsid w:val="00695E35"/>
    <w:rsid w:val="006A6BC9"/>
    <w:rsid w:val="006B7282"/>
    <w:rsid w:val="006F22EB"/>
    <w:rsid w:val="00700BBF"/>
    <w:rsid w:val="00716997"/>
    <w:rsid w:val="007264D3"/>
    <w:rsid w:val="00745ABF"/>
    <w:rsid w:val="0076239C"/>
    <w:rsid w:val="00763B48"/>
    <w:rsid w:val="007716F8"/>
    <w:rsid w:val="00781953"/>
    <w:rsid w:val="00783EAB"/>
    <w:rsid w:val="007861A4"/>
    <w:rsid w:val="007944EA"/>
    <w:rsid w:val="007A0DF1"/>
    <w:rsid w:val="007C5836"/>
    <w:rsid w:val="007C7F52"/>
    <w:rsid w:val="007D26A0"/>
    <w:rsid w:val="007E202F"/>
    <w:rsid w:val="007E3A52"/>
    <w:rsid w:val="007F5A1C"/>
    <w:rsid w:val="00812DEB"/>
    <w:rsid w:val="008239BB"/>
    <w:rsid w:val="00830A11"/>
    <w:rsid w:val="00830C8E"/>
    <w:rsid w:val="00835690"/>
    <w:rsid w:val="00840E41"/>
    <w:rsid w:val="00845A43"/>
    <w:rsid w:val="0085557C"/>
    <w:rsid w:val="00866134"/>
    <w:rsid w:val="00870AEA"/>
    <w:rsid w:val="008726BA"/>
    <w:rsid w:val="00875E6E"/>
    <w:rsid w:val="008812F2"/>
    <w:rsid w:val="00883A2E"/>
    <w:rsid w:val="008854BF"/>
    <w:rsid w:val="008C6570"/>
    <w:rsid w:val="008C7140"/>
    <w:rsid w:val="008D34EF"/>
    <w:rsid w:val="0093783B"/>
    <w:rsid w:val="00953819"/>
    <w:rsid w:val="009551B5"/>
    <w:rsid w:val="00961551"/>
    <w:rsid w:val="009A14BD"/>
    <w:rsid w:val="009B55EF"/>
    <w:rsid w:val="00A01E0D"/>
    <w:rsid w:val="00A06B63"/>
    <w:rsid w:val="00A2356C"/>
    <w:rsid w:val="00A27DB7"/>
    <w:rsid w:val="00A60514"/>
    <w:rsid w:val="00A75A5E"/>
    <w:rsid w:val="00A7624A"/>
    <w:rsid w:val="00A82175"/>
    <w:rsid w:val="00AC3ACF"/>
    <w:rsid w:val="00B01A7B"/>
    <w:rsid w:val="00B056D4"/>
    <w:rsid w:val="00B147D5"/>
    <w:rsid w:val="00B203C1"/>
    <w:rsid w:val="00B240F8"/>
    <w:rsid w:val="00B300EE"/>
    <w:rsid w:val="00B36F58"/>
    <w:rsid w:val="00B412A1"/>
    <w:rsid w:val="00B4203D"/>
    <w:rsid w:val="00B56037"/>
    <w:rsid w:val="00B977EC"/>
    <w:rsid w:val="00B97E9A"/>
    <w:rsid w:val="00BA1896"/>
    <w:rsid w:val="00BB14DD"/>
    <w:rsid w:val="00BC3A71"/>
    <w:rsid w:val="00BC53D6"/>
    <w:rsid w:val="00BC683D"/>
    <w:rsid w:val="00BF1661"/>
    <w:rsid w:val="00BF569E"/>
    <w:rsid w:val="00C01AF2"/>
    <w:rsid w:val="00C171BC"/>
    <w:rsid w:val="00C21FAE"/>
    <w:rsid w:val="00C33D4E"/>
    <w:rsid w:val="00C444BD"/>
    <w:rsid w:val="00C51730"/>
    <w:rsid w:val="00C54B5E"/>
    <w:rsid w:val="00C82895"/>
    <w:rsid w:val="00C843DA"/>
    <w:rsid w:val="00C84A4B"/>
    <w:rsid w:val="00C9091A"/>
    <w:rsid w:val="00CA3151"/>
    <w:rsid w:val="00CB7C4F"/>
    <w:rsid w:val="00CC3D19"/>
    <w:rsid w:val="00CF5BF4"/>
    <w:rsid w:val="00D00BD7"/>
    <w:rsid w:val="00D11705"/>
    <w:rsid w:val="00D11CF9"/>
    <w:rsid w:val="00D2087D"/>
    <w:rsid w:val="00D2537E"/>
    <w:rsid w:val="00D400E1"/>
    <w:rsid w:val="00D53014"/>
    <w:rsid w:val="00D56C30"/>
    <w:rsid w:val="00D61553"/>
    <w:rsid w:val="00DC01B8"/>
    <w:rsid w:val="00DF7FF1"/>
    <w:rsid w:val="00E01560"/>
    <w:rsid w:val="00E05975"/>
    <w:rsid w:val="00E11AB5"/>
    <w:rsid w:val="00E12B5E"/>
    <w:rsid w:val="00E12B79"/>
    <w:rsid w:val="00E27710"/>
    <w:rsid w:val="00E337C0"/>
    <w:rsid w:val="00E43587"/>
    <w:rsid w:val="00E45547"/>
    <w:rsid w:val="00E52314"/>
    <w:rsid w:val="00E52E9D"/>
    <w:rsid w:val="00E73938"/>
    <w:rsid w:val="00E929EC"/>
    <w:rsid w:val="00EA3A48"/>
    <w:rsid w:val="00EB38D8"/>
    <w:rsid w:val="00EE694C"/>
    <w:rsid w:val="00F05189"/>
    <w:rsid w:val="00F168BF"/>
    <w:rsid w:val="00F16C89"/>
    <w:rsid w:val="00F226D9"/>
    <w:rsid w:val="00F26D1B"/>
    <w:rsid w:val="00F36E5B"/>
    <w:rsid w:val="00F66857"/>
    <w:rsid w:val="00F730C1"/>
    <w:rsid w:val="00F8405F"/>
    <w:rsid w:val="00F968DB"/>
    <w:rsid w:val="00F96AA7"/>
    <w:rsid w:val="00FB62AF"/>
    <w:rsid w:val="00FC1353"/>
    <w:rsid w:val="00FC1395"/>
    <w:rsid w:val="00FC72FC"/>
    <w:rsid w:val="00FC77A9"/>
    <w:rsid w:val="00FF3596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9C97D4"/>
  <w15:chartTrackingRefBased/>
  <w15:docId w15:val="{5D72DEF8-C1BE-DB41-94DE-FFA7FC2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C1"/>
    <w:rPr>
      <w:color w:val="54586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6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A5CB7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6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A5CB7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A5CB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056D4"/>
    <w:pPr>
      <w:contextualSpacing/>
    </w:pPr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6D4"/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qFormat/>
    <w:rsid w:val="00FF4027"/>
    <w:rPr>
      <w:i/>
      <w:iCs/>
      <w:color w:val="545860" w:themeColor="text1"/>
    </w:rPr>
  </w:style>
  <w:style w:type="character" w:styleId="Strong">
    <w:name w:val="Strong"/>
    <w:basedOn w:val="DefaultParagraphFont"/>
    <w:uiPriority w:val="22"/>
    <w:qFormat/>
    <w:rsid w:val="00FF4027"/>
    <w:rPr>
      <w:b/>
      <w:bCs/>
      <w:color w:val="545860" w:themeColor="text1"/>
    </w:rPr>
  </w:style>
  <w:style w:type="paragraph" w:styleId="Header">
    <w:name w:val="header"/>
    <w:basedOn w:val="Normal"/>
    <w:link w:val="Head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7"/>
    <w:rPr>
      <w:color w:val="545860" w:themeColor="text1"/>
    </w:rPr>
  </w:style>
  <w:style w:type="paragraph" w:styleId="Footer">
    <w:name w:val="footer"/>
    <w:basedOn w:val="Normal"/>
    <w:link w:val="Foot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87"/>
    <w:rPr>
      <w:color w:val="54586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056D4"/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6D4"/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6D4"/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8"/>
    <w:rPr>
      <w:rFonts w:ascii="Times New Roman" w:hAnsi="Times New Roman" w:cs="Times New Roman"/>
      <w:color w:val="54586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1B8"/>
    <w:rPr>
      <w:color w:val="3A5CB7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1B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751B8"/>
  </w:style>
  <w:style w:type="paragraph" w:styleId="ListParagraph">
    <w:name w:val="List Paragraph"/>
    <w:basedOn w:val="Normal"/>
    <w:uiPriority w:val="34"/>
    <w:qFormat/>
    <w:rsid w:val="006502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056D4"/>
    <w:rPr>
      <w:rFonts w:asciiTheme="majorHAnsi" w:eastAsiaTheme="majorEastAsia" w:hAnsiTheme="majorHAnsi" w:cstheme="majorBidi"/>
      <w:i/>
      <w:iCs/>
      <w:color w:val="3A5CB7" w:themeColor="accen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25AF"/>
    <w:rPr>
      <w:color w:val="E56B5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6F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6F8"/>
    <w:rPr>
      <w:color w:val="54586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CRM">
      <a:dk1>
        <a:srgbClr val="545860"/>
      </a:dk1>
      <a:lt1>
        <a:srgbClr val="FFFFFF"/>
      </a:lt1>
      <a:dk2>
        <a:srgbClr val="545860"/>
      </a:dk2>
      <a:lt2>
        <a:srgbClr val="E7E6E6"/>
      </a:lt2>
      <a:accent1>
        <a:srgbClr val="5BC3F5"/>
      </a:accent1>
      <a:accent2>
        <a:srgbClr val="3A5CB7"/>
      </a:accent2>
      <a:accent3>
        <a:srgbClr val="FFB653"/>
      </a:accent3>
      <a:accent4>
        <a:srgbClr val="E56B59"/>
      </a:accent4>
      <a:accent5>
        <a:srgbClr val="545860"/>
      </a:accent5>
      <a:accent6>
        <a:srgbClr val="E7E6E6"/>
      </a:accent6>
      <a:hlink>
        <a:srgbClr val="3A5CB7"/>
      </a:hlink>
      <a:folHlink>
        <a:srgbClr val="E56B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8EFA6C1EBFD4B936F0F2EBE1AA9C8" ma:contentTypeVersion="15" ma:contentTypeDescription="Create a new document." ma:contentTypeScope="" ma:versionID="dc0e2b70c6f6f6c90a310d153a9f8c2a">
  <xsd:schema xmlns:xsd="http://www.w3.org/2001/XMLSchema" xmlns:xs="http://www.w3.org/2001/XMLSchema" xmlns:p="http://schemas.microsoft.com/office/2006/metadata/properties" xmlns:ns2="08ae39de-3828-4cc0-932a-325af8f56847" xmlns:ns3="b0981e6f-52f3-40ac-b3a5-7f76cc7539d2" targetNamespace="http://schemas.microsoft.com/office/2006/metadata/properties" ma:root="true" ma:fieldsID="0609f9f7731ff649014a368942a07f6c" ns2:_="" ns3:_="">
    <xsd:import namespace="08ae39de-3828-4cc0-932a-325af8f56847"/>
    <xsd:import namespace="b0981e6f-52f3-40ac-b3a5-7f76cc753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39de-3828-4cc0-932a-325af8f56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81e6f-52f3-40ac-b3a5-7f76cc753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9fef9c-b668-4da6-8590-81b5de9e0a58}" ma:internalName="TaxCatchAll" ma:showField="CatchAllData" ma:web="b0981e6f-52f3-40ac-b3a5-7f76cc753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981e6f-52f3-40ac-b3a5-7f76cc7539d2" xsi:nil="true"/>
    <lcf76f155ced4ddcb4097134ff3c332f xmlns="08ae39de-3828-4cc0-932a-325af8f568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0F6971-0BBB-46B4-ADF2-D159F36E75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88A65-CDCB-481A-ADAD-E0F5F63B9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B5215-A4DE-4757-9023-9E3BD8F94B60}"/>
</file>

<file path=customXml/itemProps4.xml><?xml version="1.0" encoding="utf-8"?>
<ds:datastoreItem xmlns:ds="http://schemas.openxmlformats.org/officeDocument/2006/customXml" ds:itemID="{81B3AC1C-68C4-4B3D-B8AD-1B107865DA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Blunt</dc:creator>
  <cp:keywords/>
  <dc:description/>
  <cp:lastModifiedBy>Gabriele Durrant</cp:lastModifiedBy>
  <cp:revision>54</cp:revision>
  <cp:lastPrinted>2020-05-12T17:06:00Z</cp:lastPrinted>
  <dcterms:created xsi:type="dcterms:W3CDTF">2022-04-06T11:00:00Z</dcterms:created>
  <dcterms:modified xsi:type="dcterms:W3CDTF">2022-07-05T11:43:00Z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0x0101001F7206DE84C3E546887EA754BEFE116C</vt:lpwstr>
  </property>
  <property fmtid="{D5CDD505-2E9C-101B-9397-08002B2CF9AE}" pid="3" name="MediaServiceImageTags">
    <vt:lpwstr/>
  </property>
</Properties>
</file>